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B5" w:rsidRDefault="00DA3CB5" w:rsidP="00DA3CB5">
      <w:pPr>
        <w:autoSpaceDE w:val="0"/>
        <w:autoSpaceDN w:val="0"/>
        <w:adjustRightInd w:val="0"/>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Bakırköy Belediyesi</w:t>
      </w:r>
    </w:p>
    <w:p w:rsidR="00DA3CB5" w:rsidRDefault="00DA3CB5" w:rsidP="00DA3CB5">
      <w:pPr>
        <w:autoSpaceDE w:val="0"/>
        <w:autoSpaceDN w:val="0"/>
        <w:adjustRightInd w:val="0"/>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 xml:space="preserve">Park ve Bahçeler </w:t>
      </w:r>
      <w:r w:rsidRPr="00351FDE">
        <w:rPr>
          <w:rFonts w:ascii="Times New Roman" w:hAnsi="Times New Roman"/>
          <w:b/>
          <w:bCs/>
          <w:sz w:val="24"/>
          <w:szCs w:val="24"/>
          <w:lang w:eastAsia="tr-TR"/>
        </w:rPr>
        <w:t>Müdürlüğün</w:t>
      </w:r>
      <w:r>
        <w:rPr>
          <w:rFonts w:ascii="Times New Roman" w:hAnsi="Times New Roman"/>
          <w:b/>
          <w:bCs/>
          <w:sz w:val="24"/>
          <w:szCs w:val="24"/>
          <w:lang w:eastAsia="tr-TR"/>
        </w:rPr>
        <w:t>ün</w:t>
      </w:r>
      <w:r w:rsidRPr="00351FDE">
        <w:rPr>
          <w:rFonts w:ascii="Times New Roman" w:hAnsi="Times New Roman"/>
          <w:b/>
          <w:bCs/>
          <w:sz w:val="24"/>
          <w:szCs w:val="24"/>
          <w:lang w:eastAsia="tr-TR"/>
        </w:rPr>
        <w:t xml:space="preserve"> </w:t>
      </w:r>
      <w:r>
        <w:rPr>
          <w:rFonts w:ascii="Times New Roman" w:hAnsi="Times New Roman"/>
          <w:b/>
          <w:bCs/>
          <w:sz w:val="24"/>
          <w:szCs w:val="24"/>
          <w:lang w:eastAsia="tr-TR"/>
        </w:rPr>
        <w:t>G</w:t>
      </w:r>
      <w:r w:rsidRPr="00351FDE">
        <w:rPr>
          <w:rFonts w:ascii="Times New Roman" w:hAnsi="Times New Roman"/>
          <w:b/>
          <w:bCs/>
          <w:sz w:val="24"/>
          <w:szCs w:val="24"/>
          <w:lang w:eastAsia="tr-TR"/>
        </w:rPr>
        <w:t>örevleri</w:t>
      </w:r>
    </w:p>
    <w:p w:rsidR="00DA3CB5" w:rsidRPr="00351FDE" w:rsidRDefault="00DA3CB5" w:rsidP="00DA3CB5">
      <w:pPr>
        <w:autoSpaceDE w:val="0"/>
        <w:autoSpaceDN w:val="0"/>
        <w:adjustRightInd w:val="0"/>
        <w:spacing w:after="0" w:line="240" w:lineRule="auto"/>
        <w:jc w:val="center"/>
        <w:rPr>
          <w:rFonts w:ascii="Times New Roman" w:hAnsi="Times New Roman"/>
          <w:b/>
          <w:bCs/>
          <w:sz w:val="24"/>
          <w:szCs w:val="24"/>
          <w:lang w:eastAsia="tr-TR"/>
        </w:rPr>
      </w:pPr>
      <w:bookmarkStart w:id="0" w:name="_GoBack"/>
      <w:bookmarkEnd w:id="0"/>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sidRPr="004F220A">
        <w:rPr>
          <w:rFonts w:ascii="Times New Roman" w:hAnsi="Times New Roman"/>
          <w:bCs/>
          <w:sz w:val="24"/>
          <w:szCs w:val="24"/>
        </w:rPr>
        <w:t>(1)</w:t>
      </w:r>
      <w:r>
        <w:rPr>
          <w:rFonts w:ascii="Times New Roman" w:hAnsi="Times New Roman"/>
          <w:bCs/>
          <w:sz w:val="24"/>
          <w:szCs w:val="24"/>
          <w:lang w:eastAsia="tr-TR"/>
        </w:rPr>
        <w:t xml:space="preserve"> </w:t>
      </w:r>
      <w:r w:rsidRPr="004F220A">
        <w:rPr>
          <w:rFonts w:ascii="Times New Roman" w:hAnsi="Times New Roman"/>
          <w:bCs/>
          <w:sz w:val="24"/>
          <w:szCs w:val="24"/>
          <w:lang w:eastAsia="tr-TR"/>
        </w:rPr>
        <w:t xml:space="preserve">Belediye sınırları dâhilinde yeşil alan düzenlemesi, park, </w:t>
      </w:r>
      <w:proofErr w:type="gramStart"/>
      <w:r w:rsidRPr="004F220A">
        <w:rPr>
          <w:rFonts w:ascii="Times New Roman" w:hAnsi="Times New Roman"/>
          <w:bCs/>
          <w:sz w:val="24"/>
          <w:szCs w:val="24"/>
          <w:lang w:eastAsia="tr-TR"/>
        </w:rPr>
        <w:t>rekreasyon</w:t>
      </w:r>
      <w:proofErr w:type="gramEnd"/>
      <w:r w:rsidRPr="004F220A">
        <w:rPr>
          <w:rFonts w:ascii="Times New Roman" w:hAnsi="Times New Roman"/>
          <w:bCs/>
          <w:sz w:val="24"/>
          <w:szCs w:val="24"/>
          <w:lang w:eastAsia="tr-TR"/>
        </w:rPr>
        <w:t xml:space="preserve"> alanı, oyun bahçesi, çocuk oyun alanı, açık hava spor alanı yapımı işlerini yürütür, bu alanların bakım ve onarım işlerini yapar, yaptırır.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(2) </w:t>
      </w:r>
      <w:r w:rsidRPr="004F220A">
        <w:rPr>
          <w:rFonts w:ascii="Times New Roman" w:hAnsi="Times New Roman"/>
          <w:bCs/>
          <w:sz w:val="24"/>
          <w:szCs w:val="24"/>
          <w:lang w:eastAsia="tr-TR"/>
        </w:rPr>
        <w:t>Bitki sağlığı açısından zorunlu olan budama, sulama, gübreleme, biçme vb. yıllık, sezonluk bitki bakım ve onarım çalışmalarını yapar, yaptırır.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(3) </w:t>
      </w:r>
      <w:r w:rsidRPr="004F220A">
        <w:rPr>
          <w:rFonts w:ascii="Times New Roman" w:hAnsi="Times New Roman"/>
          <w:bCs/>
          <w:sz w:val="24"/>
          <w:szCs w:val="24"/>
          <w:lang w:eastAsia="tr-TR"/>
        </w:rPr>
        <w:t>Kamusal alan içerisinde yer alan bitkilerin çeşitli hastalık ve zararlılar nedeniyle kaybını önlemek amacıyla tespitlerde bulunur, gerekli görüldüğü takdirde ilaçlanmasını sağlamak için yetkili kurumlara başvurur, koordinasyonu sağlar.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(4) </w:t>
      </w:r>
      <w:r w:rsidRPr="004F220A">
        <w:rPr>
          <w:rFonts w:ascii="Times New Roman" w:hAnsi="Times New Roman"/>
          <w:bCs/>
          <w:sz w:val="24"/>
          <w:szCs w:val="24"/>
          <w:lang w:eastAsia="tr-TR"/>
        </w:rPr>
        <w:t>Belediye sınırları dâhilinde hastalık, zararlı, olumsuz iklim koşulları veya fiziki müdahale nedeniyle sağlığını kaybetmiş durumda olan veya sağlıklı olsa dahi tehlike oluşturan bitkilerin alandan uzaklaştırılması ile ilgili tedbirleri uygular ve uygulatır.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(5) </w:t>
      </w:r>
      <w:r w:rsidRPr="004F220A">
        <w:rPr>
          <w:rFonts w:ascii="Times New Roman" w:hAnsi="Times New Roman"/>
          <w:bCs/>
          <w:sz w:val="24"/>
          <w:szCs w:val="24"/>
          <w:lang w:eastAsia="tr-TR"/>
        </w:rPr>
        <w:t>Ağaç, fidan, süs bitkileri, mevsimlik çiçek vb. bitkisel materyal temin ve dikim işlerini yapar, yaptırır.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(6) </w:t>
      </w:r>
      <w:r w:rsidRPr="004F220A">
        <w:rPr>
          <w:rFonts w:ascii="Times New Roman" w:hAnsi="Times New Roman"/>
          <w:bCs/>
          <w:sz w:val="24"/>
          <w:szCs w:val="24"/>
          <w:lang w:eastAsia="tr-TR"/>
        </w:rPr>
        <w:t xml:space="preserve">Park, </w:t>
      </w:r>
      <w:proofErr w:type="gramStart"/>
      <w:r w:rsidRPr="004F220A">
        <w:rPr>
          <w:rFonts w:ascii="Times New Roman" w:hAnsi="Times New Roman"/>
          <w:bCs/>
          <w:sz w:val="24"/>
          <w:szCs w:val="24"/>
          <w:lang w:eastAsia="tr-TR"/>
        </w:rPr>
        <w:t>rekreasyon</w:t>
      </w:r>
      <w:proofErr w:type="gramEnd"/>
      <w:r w:rsidRPr="004F220A">
        <w:rPr>
          <w:rFonts w:ascii="Times New Roman" w:hAnsi="Times New Roman"/>
          <w:bCs/>
          <w:sz w:val="24"/>
          <w:szCs w:val="24"/>
          <w:lang w:eastAsia="tr-TR"/>
        </w:rPr>
        <w:t xml:space="preserve"> alanı ve halkın ortak kullanımında olan diğer sosyal alanlar için kent mobilyası, çocuk oyun grubu, oyun elemanı, spor aleti vb. donatı elemanları ile diğer peyzaj elemanlarının temini, bakımı, onarımı ve alana montajı işlerini yapar, yaptırır.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(7) </w:t>
      </w:r>
      <w:r w:rsidRPr="004F220A">
        <w:rPr>
          <w:rFonts w:ascii="Times New Roman" w:hAnsi="Times New Roman"/>
          <w:bCs/>
          <w:sz w:val="24"/>
          <w:szCs w:val="24"/>
          <w:lang w:eastAsia="tr-TR"/>
        </w:rPr>
        <w:t xml:space="preserve">Şantiye faaliyetlerine yönelik her türlü avadanlık, zirai araç ve gereçler ile iş sağlığı ve güvenliği </w:t>
      </w:r>
      <w:proofErr w:type="gramStart"/>
      <w:r w:rsidRPr="004F220A">
        <w:rPr>
          <w:rFonts w:ascii="Times New Roman" w:hAnsi="Times New Roman"/>
          <w:bCs/>
          <w:sz w:val="24"/>
          <w:szCs w:val="24"/>
          <w:lang w:eastAsia="tr-TR"/>
        </w:rPr>
        <w:t>ekipmanlarını</w:t>
      </w:r>
      <w:proofErr w:type="gramEnd"/>
      <w:r w:rsidRPr="004F220A">
        <w:rPr>
          <w:rFonts w:ascii="Times New Roman" w:hAnsi="Times New Roman"/>
          <w:bCs/>
          <w:sz w:val="24"/>
          <w:szCs w:val="24"/>
          <w:lang w:eastAsia="tr-TR"/>
        </w:rPr>
        <w:t xml:space="preserve"> temin eder.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(8) </w:t>
      </w:r>
      <w:r w:rsidRPr="004F220A">
        <w:rPr>
          <w:rFonts w:ascii="Times New Roman" w:hAnsi="Times New Roman"/>
          <w:bCs/>
          <w:sz w:val="24"/>
          <w:szCs w:val="24"/>
          <w:lang w:eastAsia="tr-TR"/>
        </w:rPr>
        <w:t>Milli bayramlarda, genel tatil günlerinde, resmi tören ve etkinliklerde alanın bayrak, flama ve poster ile süslenmesi faaliyetini yürütür, bu amaçla bayrak, flama ve poster temini ve onarımı yapar.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(9) </w:t>
      </w:r>
      <w:r w:rsidRPr="004F220A">
        <w:rPr>
          <w:rFonts w:ascii="Times New Roman" w:hAnsi="Times New Roman"/>
          <w:bCs/>
          <w:sz w:val="24"/>
          <w:szCs w:val="24"/>
          <w:lang w:eastAsia="tr-TR"/>
        </w:rPr>
        <w:t xml:space="preserve">Yürürlükteki ilgili </w:t>
      </w:r>
      <w:r>
        <w:rPr>
          <w:rFonts w:ascii="Times New Roman" w:hAnsi="Times New Roman"/>
          <w:bCs/>
          <w:sz w:val="24"/>
          <w:szCs w:val="24"/>
          <w:lang w:eastAsia="tr-TR"/>
        </w:rPr>
        <w:t>yasa</w:t>
      </w:r>
      <w:r w:rsidRPr="004F220A">
        <w:rPr>
          <w:rFonts w:ascii="Times New Roman" w:hAnsi="Times New Roman"/>
          <w:bCs/>
          <w:sz w:val="24"/>
          <w:szCs w:val="24"/>
          <w:lang w:eastAsia="tr-TR"/>
        </w:rPr>
        <w:t xml:space="preserve"> ve yönetmelikler doğrultusunda faaliyet alanına uygun olarak ihale hazırlar, bu doğrultuda gerekli araştırmaları ve tespitleri yapar, şartnameleri hazırlar, ihaleleri sözleşmeye bağlar, denetim, muayene ve kabul işlemlerini yürütür.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(10) </w:t>
      </w:r>
      <w:r w:rsidRPr="004F220A">
        <w:rPr>
          <w:rFonts w:ascii="Times New Roman" w:hAnsi="Times New Roman"/>
          <w:bCs/>
          <w:sz w:val="24"/>
          <w:szCs w:val="24"/>
          <w:lang w:eastAsia="tr-TR"/>
        </w:rPr>
        <w:t>Faaliyet konusu olan işlerle ilgili planlama, etüt ve proje işlerini yürütür.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(11) </w:t>
      </w:r>
      <w:r w:rsidRPr="004F220A">
        <w:rPr>
          <w:rFonts w:ascii="Times New Roman" w:hAnsi="Times New Roman"/>
          <w:bCs/>
          <w:sz w:val="24"/>
          <w:szCs w:val="24"/>
          <w:lang w:eastAsia="tr-TR"/>
        </w:rPr>
        <w:t>Belediye stratejik planına uygun olarak Müdürlük yatırım programını, bütçesini, performans programını ve faaliyet raporunu hazırlar.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(12) </w:t>
      </w:r>
      <w:r w:rsidRPr="004F220A">
        <w:rPr>
          <w:rFonts w:ascii="Times New Roman" w:hAnsi="Times New Roman"/>
          <w:bCs/>
          <w:sz w:val="24"/>
          <w:szCs w:val="24"/>
          <w:lang w:eastAsia="tr-TR"/>
        </w:rPr>
        <w:t>Genç kuşaklara bitkilerin ve yeşil alanının önemini, insan sağlığına olumlu katkılarını anlatmak amacıyla çalışmalar yapar ve bu amaca yönelik olarak düzenlenen etkinliklere katkı sunar.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(13) </w:t>
      </w:r>
      <w:r w:rsidRPr="004F220A">
        <w:rPr>
          <w:rFonts w:ascii="Times New Roman" w:hAnsi="Times New Roman"/>
          <w:bCs/>
          <w:sz w:val="24"/>
          <w:szCs w:val="24"/>
          <w:lang w:eastAsia="tr-TR"/>
        </w:rPr>
        <w:t>Doğal afet durumunda veya kötü hava koşullarında kar, don, su baskını ve sel ile mücadelede Belediye’nin ilgili birim</w:t>
      </w:r>
      <w:r>
        <w:rPr>
          <w:rFonts w:ascii="Times New Roman" w:hAnsi="Times New Roman"/>
          <w:bCs/>
          <w:sz w:val="24"/>
          <w:szCs w:val="24"/>
          <w:lang w:eastAsia="tr-TR"/>
        </w:rPr>
        <w:t>ler</w:t>
      </w:r>
      <w:r w:rsidRPr="004F220A">
        <w:rPr>
          <w:rFonts w:ascii="Times New Roman" w:hAnsi="Times New Roman"/>
          <w:bCs/>
          <w:sz w:val="24"/>
          <w:szCs w:val="24"/>
          <w:lang w:eastAsia="tr-TR"/>
        </w:rPr>
        <w:t>ine imkânları ölçüsünde yardımcı olur.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(14) </w:t>
      </w:r>
      <w:r w:rsidRPr="004F220A">
        <w:rPr>
          <w:rFonts w:ascii="Times New Roman" w:hAnsi="Times New Roman"/>
          <w:bCs/>
          <w:sz w:val="24"/>
          <w:szCs w:val="24"/>
          <w:lang w:eastAsia="tr-TR"/>
        </w:rPr>
        <w:t xml:space="preserve">Belediye sınırları </w:t>
      </w:r>
      <w:proofErr w:type="gramStart"/>
      <w:r w:rsidRPr="004F220A">
        <w:rPr>
          <w:rFonts w:ascii="Times New Roman" w:hAnsi="Times New Roman"/>
          <w:bCs/>
          <w:sz w:val="24"/>
          <w:szCs w:val="24"/>
          <w:lang w:eastAsia="tr-TR"/>
        </w:rPr>
        <w:t>dahilinde</w:t>
      </w:r>
      <w:proofErr w:type="gramEnd"/>
      <w:r w:rsidRPr="004F220A">
        <w:rPr>
          <w:rFonts w:ascii="Times New Roman" w:hAnsi="Times New Roman"/>
          <w:bCs/>
          <w:sz w:val="24"/>
          <w:szCs w:val="24"/>
          <w:lang w:eastAsia="tr-TR"/>
        </w:rPr>
        <w:t xml:space="preserve"> park, bahçe yeşil alan aydınlatma sistemlerinin yapım, bakım ve onarımı ile bunlara ait gerekli ölçüm sistemlerinin tesisi çalışmalarını yürütür.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(15) </w:t>
      </w:r>
      <w:r w:rsidRPr="004F220A">
        <w:rPr>
          <w:rFonts w:ascii="Times New Roman" w:hAnsi="Times New Roman"/>
          <w:bCs/>
          <w:sz w:val="24"/>
          <w:szCs w:val="24"/>
          <w:lang w:eastAsia="tr-TR"/>
        </w:rPr>
        <w:t>Park, yeşil alan, çocuk oyun alanları vb. kamusal alanlarda sulama sistemi ve elektrik tesisatı işlerini yapar ve gerekli başvuruları takip ederek tesisatın çalışmasını sağlar.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(16) </w:t>
      </w:r>
      <w:r w:rsidRPr="004F220A">
        <w:rPr>
          <w:rFonts w:ascii="Times New Roman" w:hAnsi="Times New Roman"/>
          <w:bCs/>
          <w:sz w:val="24"/>
          <w:szCs w:val="24"/>
          <w:lang w:eastAsia="tr-TR"/>
        </w:rPr>
        <w:t>Kalifiye personel yetiştirmek için hizmet içi eğitime yönelik düzenlenen kurslara katılımı sağlar ve personelin iş güvenliği ve sağlığı ile ilgili kurallar hakkında bilgilendirilmesini takip eder.</w:t>
      </w:r>
    </w:p>
    <w:p w:rsidR="00DA3CB5" w:rsidRPr="004F220A"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(17) </w:t>
      </w:r>
      <w:r w:rsidRPr="004F220A">
        <w:rPr>
          <w:rFonts w:ascii="Times New Roman" w:hAnsi="Times New Roman"/>
          <w:bCs/>
          <w:sz w:val="24"/>
          <w:szCs w:val="24"/>
          <w:lang w:eastAsia="tr-TR"/>
        </w:rPr>
        <w:t xml:space="preserve">İhtiyaç halinde Belediye sınırları </w:t>
      </w:r>
      <w:proofErr w:type="gramStart"/>
      <w:r w:rsidRPr="004F220A">
        <w:rPr>
          <w:rFonts w:ascii="Times New Roman" w:hAnsi="Times New Roman"/>
          <w:bCs/>
          <w:sz w:val="24"/>
          <w:szCs w:val="24"/>
          <w:lang w:eastAsia="tr-TR"/>
        </w:rPr>
        <w:t>dahilinde</w:t>
      </w:r>
      <w:proofErr w:type="gramEnd"/>
      <w:r w:rsidRPr="004F220A">
        <w:rPr>
          <w:rFonts w:ascii="Times New Roman" w:hAnsi="Times New Roman"/>
          <w:bCs/>
          <w:sz w:val="24"/>
          <w:szCs w:val="24"/>
          <w:lang w:eastAsia="tr-TR"/>
        </w:rPr>
        <w:t xml:space="preserve"> devlete ait okullarda yeşil alan bakım onarım işlerini yapar, yaptırır.</w:t>
      </w:r>
    </w:p>
    <w:p w:rsidR="00DA3CB5" w:rsidRDefault="00DA3CB5" w:rsidP="00DA3CB5">
      <w:pPr>
        <w:autoSpaceDE w:val="0"/>
        <w:autoSpaceDN w:val="0"/>
        <w:adjustRightInd w:val="0"/>
        <w:spacing w:after="0" w:line="240" w:lineRule="auto"/>
        <w:jc w:val="both"/>
        <w:rPr>
          <w:rFonts w:ascii="Times New Roman" w:hAnsi="Times New Roman"/>
          <w:bCs/>
          <w:sz w:val="24"/>
          <w:szCs w:val="24"/>
          <w:lang w:eastAsia="tr-TR"/>
        </w:rPr>
      </w:pPr>
      <w:r>
        <w:rPr>
          <w:rFonts w:ascii="Times New Roman" w:hAnsi="Times New Roman"/>
          <w:bCs/>
          <w:sz w:val="24"/>
          <w:szCs w:val="24"/>
          <w:lang w:eastAsia="tr-TR"/>
        </w:rPr>
        <w:t xml:space="preserve">(18) Yasa </w:t>
      </w:r>
      <w:r w:rsidRPr="00351FDE">
        <w:rPr>
          <w:rFonts w:ascii="Times New Roman" w:hAnsi="Times New Roman"/>
          <w:bCs/>
          <w:sz w:val="24"/>
          <w:szCs w:val="24"/>
          <w:lang w:eastAsia="tr-TR"/>
        </w:rPr>
        <w:t>ve yönetmeliklerle Belediye’ye atfedilen yetki ve sorumluluk alanı içerisinde anıt ağaçların tespit, tescil ve onayına ilişkin işlemlerin koordinasyonunu sağlar.</w:t>
      </w:r>
    </w:p>
    <w:p w:rsidR="00415773" w:rsidRDefault="00415773"/>
    <w:sectPr w:rsidR="00415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474"/>
  <w:drawingGridVerticalSpacing w:val="842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11"/>
    <w:rsid w:val="00415773"/>
    <w:rsid w:val="00DA3CB5"/>
    <w:rsid w:val="00DF7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B4A3"/>
  <w15:chartTrackingRefBased/>
  <w15:docId w15:val="{B1F96FED-45AA-4ED9-81A4-901D93F1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B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Özkan</dc:creator>
  <cp:keywords/>
  <dc:description/>
  <cp:lastModifiedBy>Yılmaz Özkan</cp:lastModifiedBy>
  <cp:revision>2</cp:revision>
  <dcterms:created xsi:type="dcterms:W3CDTF">2024-10-10T06:24:00Z</dcterms:created>
  <dcterms:modified xsi:type="dcterms:W3CDTF">2024-10-10T06:25:00Z</dcterms:modified>
</cp:coreProperties>
</file>